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9539" w14:textId="77777777" w:rsidR="00A06A47" w:rsidRPr="009B71DB" w:rsidRDefault="00A06A47" w:rsidP="00A06A47">
      <w:pPr>
        <w:spacing w:before="100" w:beforeAutospacing="1" w:after="100" w:afterAutospacing="1"/>
        <w:rPr>
          <w:rFonts w:ascii="Palatino" w:hAnsi="Palatino"/>
          <w:b/>
          <w:bCs/>
          <w:color w:val="000000"/>
          <w:sz w:val="32"/>
          <w:szCs w:val="32"/>
          <w:lang w:val="fi-FI" w:eastAsia="sv-SE"/>
        </w:rPr>
      </w:pPr>
      <w:r w:rsidRPr="009B71DB">
        <w:rPr>
          <w:rFonts w:ascii="Palatino" w:hAnsi="Palatino"/>
          <w:b/>
          <w:bCs/>
          <w:color w:val="000000"/>
          <w:sz w:val="32"/>
          <w:szCs w:val="32"/>
          <w:lang w:val="fi-FI"/>
        </w:rPr>
        <w:t>Tallentamamme tiedot</w:t>
      </w:r>
    </w:p>
    <w:p w14:paraId="09D05D17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>Kun rekisteröidyt PC-Horsen käyttäjäksi, tallennamme henkilötietosi käyttäjätietokantaamme. Kun käytät PC-Horsea, kirjaamme jokaisen PC-Horse-istuntosi aloitusajan, käyttämäsi ohjelman version</w:t>
      </w:r>
      <w:r w:rsidRPr="009B71DB">
        <w:rPr>
          <w:rFonts w:ascii="Palatino" w:hAnsi="Palatino"/>
          <w:lang w:val="fi-FI"/>
        </w:rPr>
        <w:t xml:space="preserve"> sekä käyttötilastot. </w:t>
      </w:r>
      <w:r w:rsidRPr="009B71DB">
        <w:rPr>
          <w:rFonts w:ascii="Palatino" w:hAnsi="Palatino"/>
          <w:color w:val="000000"/>
          <w:lang w:val="fi-FI"/>
        </w:rPr>
        <w:t>Jos et uusi PC-Horse-lisenssiäsi,</w:t>
      </w:r>
      <w:r w:rsidRPr="009B71DB">
        <w:rPr>
          <w:rFonts w:ascii="Palatino" w:hAnsi="Palatino"/>
          <w:lang w:val="fi-FI"/>
        </w:rPr>
        <w:t xml:space="preserve"> </w:t>
      </w:r>
      <w:r w:rsidRPr="009B71DB">
        <w:rPr>
          <w:rFonts w:ascii="Palatino" w:hAnsi="Palatino"/>
          <w:color w:val="000000"/>
          <w:lang w:val="fi-FI"/>
        </w:rPr>
        <w:t>nämä</w:t>
      </w:r>
      <w:r w:rsidRPr="009B71DB">
        <w:rPr>
          <w:rFonts w:ascii="Palatino" w:hAnsi="Palatino"/>
          <w:lang w:val="fi-FI"/>
        </w:rPr>
        <w:t xml:space="preserve"> tiedot poistetaan nykyisen tietojenpoistokäytäntömme mukaisesti.</w:t>
      </w:r>
    </w:p>
    <w:p w14:paraId="198FE35F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</w:p>
    <w:p w14:paraId="401266D7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 xml:space="preserve">Kun tilaat PC-Horsen käyttöoikeuden, tapahtumamerkintä luodaan henkilökohtaisilla tiedoillasi. Kun osto on valmis, luomme laskun ja kuitin. Tapahtumamerkintää, jolla on vastaava lasku ja kuitti, ei poisteta tietokannastamme. </w:t>
      </w:r>
    </w:p>
    <w:p w14:paraId="1D0009D8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</w:p>
    <w:p w14:paraId="25865EBD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>Kun maksat PC-Horsen lisenssin luottokortilla, luottokorttitietosi syötetään valtuutetun maksuoperaattorimme DIBS:n hallinnoimalla lomakkeella. Missään ostoprosessin vaiheessa meillä ei ole pääsyä luottokorttitietoihin.</w:t>
      </w:r>
    </w:p>
    <w:p w14:paraId="2EED4623" w14:textId="77777777" w:rsidR="00A06A47" w:rsidRPr="009B71DB" w:rsidRDefault="00A06A47" w:rsidP="00A06A47">
      <w:pPr>
        <w:spacing w:before="100" w:beforeAutospacing="1" w:after="100" w:afterAutospacing="1"/>
        <w:rPr>
          <w:rFonts w:ascii="Palatino" w:hAnsi="Palatino"/>
          <w:b/>
          <w:bCs/>
          <w:color w:val="000000"/>
          <w:sz w:val="32"/>
          <w:szCs w:val="32"/>
          <w:lang w:val="fi-FI" w:eastAsia="sv-SE"/>
        </w:rPr>
      </w:pPr>
      <w:r w:rsidRPr="009B71DB">
        <w:rPr>
          <w:rFonts w:ascii="Palatino" w:hAnsi="Palatino"/>
          <w:b/>
          <w:bCs/>
          <w:color w:val="000000"/>
          <w:sz w:val="32"/>
          <w:szCs w:val="32"/>
          <w:lang w:val="fi-FI"/>
        </w:rPr>
        <w:t>Tietojen käyttö</w:t>
      </w:r>
    </w:p>
    <w:p w14:paraId="5FA87F82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>Tietokantamme käyttäjätietoja käytetään hallitsemaan pääsyäsi rehuanalyyseihin ja mitä PC-Horse-sovelluksen ominaisuuksia voit käyttää. Sähköpostiosoitettasi voimme käyttää lähettääksemme tietoja PC-Horsen tuotteista ja ominaisuuksista.</w:t>
      </w:r>
      <w:r w:rsidRPr="009B71DB">
        <w:rPr>
          <w:rFonts w:ascii="Palatino" w:hAnsi="Palatino"/>
          <w:lang w:val="fi-FI"/>
        </w:rPr>
        <w:t xml:space="preserve"> </w:t>
      </w:r>
      <w:r w:rsidRPr="009B71DB">
        <w:rPr>
          <w:rFonts w:ascii="Palatino" w:hAnsi="Palatino"/>
          <w:color w:val="000000"/>
          <w:lang w:val="fi-FI"/>
        </w:rPr>
        <w:t> </w:t>
      </w:r>
    </w:p>
    <w:p w14:paraId="5E30936A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</w:p>
    <w:p w14:paraId="089426A6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>Emme koskaan välitä sähköpostiosoitettasi kolmansille osapuolille. PC-Horse-versiosi tietoja käytetään sisäisesti versioiden seuraamiseen ja tarvittaessa yhteydenottoihin käyttäjiin päivityspyynnön yhteydessä.</w:t>
      </w:r>
    </w:p>
    <w:p w14:paraId="369B5950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</w:p>
    <w:p w14:paraId="00BE35F2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  <w:r w:rsidRPr="009B71DB">
        <w:rPr>
          <w:rFonts w:ascii="Palatino" w:hAnsi="Palatino"/>
          <w:color w:val="000000"/>
          <w:lang w:val="fi-FI" w:eastAsia="sv-SE"/>
        </w:rPr>
        <w:t>Webhorse-toiminnon kautta lähetettyjä</w:t>
      </w:r>
      <w:r w:rsidRPr="009B71DB">
        <w:rPr>
          <w:rFonts w:ascii="Palatino" w:hAnsi="Palatino"/>
          <w:lang w:val="fi-FI"/>
        </w:rPr>
        <w:t xml:space="preserve"> hevosten tietoja säilytetään väliaikaisesti tietty aika sen </w:t>
      </w:r>
      <w:r w:rsidRPr="009B71DB">
        <w:rPr>
          <w:rFonts w:ascii="Palatino" w:hAnsi="Palatino"/>
          <w:color w:val="000000"/>
          <w:lang w:val="fi-FI" w:eastAsia="sv-SE"/>
        </w:rPr>
        <w:t>jälkeen, kun asiakas on siirtänyt ne. Tämän jälkeen ne poistetaan.</w:t>
      </w:r>
    </w:p>
    <w:p w14:paraId="1C283D43" w14:textId="77777777" w:rsidR="00A06A47" w:rsidRPr="009B71DB" w:rsidRDefault="00A06A47" w:rsidP="00A06A47">
      <w:pPr>
        <w:rPr>
          <w:rFonts w:ascii="Palatino" w:hAnsi="Palatino"/>
          <w:color w:val="000000"/>
          <w:lang w:val="fi-FI" w:eastAsia="sv-SE"/>
        </w:rPr>
      </w:pPr>
    </w:p>
    <w:p w14:paraId="4EC2FD98" w14:textId="77777777" w:rsidR="00A06A47" w:rsidRPr="009B71DB" w:rsidRDefault="00A06A47" w:rsidP="00A06A47">
      <w:pPr>
        <w:rPr>
          <w:rFonts w:ascii="Palatino" w:hAnsi="Palatino"/>
          <w:lang w:val="fi-FI" w:eastAsia="sv-SE"/>
        </w:rPr>
      </w:pPr>
      <w:r w:rsidRPr="009B71DB">
        <w:rPr>
          <w:rFonts w:ascii="Palatino" w:hAnsi="Palatino"/>
          <w:color w:val="000000"/>
          <w:lang w:val="fi-FI"/>
        </w:rPr>
        <w:t>Käsittelemme sähköistä dataasi GDPR:n EU-sääntöjen mukaisesti.</w:t>
      </w:r>
    </w:p>
    <w:p w14:paraId="298795C9" w14:textId="77777777" w:rsidR="00A06A47" w:rsidRDefault="00A06A47" w:rsidP="00A06A47">
      <w:pPr>
        <w:rPr>
          <w:sz w:val="22"/>
          <w:szCs w:val="22"/>
          <w:lang w:val="fi-FI" w:eastAsia="zh-CN"/>
        </w:rPr>
      </w:pPr>
    </w:p>
    <w:p w14:paraId="5772596A" w14:textId="23A38BCC" w:rsidR="00806027" w:rsidRPr="00A06A47" w:rsidRDefault="009B71DB" w:rsidP="00A06A47">
      <w:pPr>
        <w:rPr>
          <w:lang w:val="fi-FI"/>
        </w:rPr>
      </w:pPr>
      <w:r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5436D751" wp14:editId="56EF1FD5">
            <wp:extent cx="2286000" cy="850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027" w:rsidRPr="00A06A47" w:rsidSect="00376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20EED" w14:textId="77777777" w:rsidR="003B0D73" w:rsidRDefault="003B0D73" w:rsidP="008C55F1">
      <w:r>
        <w:rPr>
          <w:lang w:val="fi"/>
        </w:rPr>
        <w:separator/>
      </w:r>
    </w:p>
  </w:endnote>
  <w:endnote w:type="continuationSeparator" w:id="0">
    <w:p w14:paraId="21F2ABFC" w14:textId="77777777" w:rsidR="003B0D73" w:rsidRDefault="003B0D73" w:rsidP="008C55F1">
      <w:r>
        <w:rPr>
          <w:lang w:val="f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8A1A" w14:textId="77777777" w:rsidR="003B0D73" w:rsidRDefault="003B0D73" w:rsidP="008C55F1">
      <w:r>
        <w:rPr>
          <w:lang w:val="fi"/>
        </w:rPr>
        <w:separator/>
      </w:r>
    </w:p>
  </w:footnote>
  <w:footnote w:type="continuationSeparator" w:id="0">
    <w:p w14:paraId="406AB921" w14:textId="77777777" w:rsidR="003B0D73" w:rsidRDefault="003B0D73" w:rsidP="008C55F1">
      <w:r>
        <w:rPr>
          <w:lang w:val="f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DB"/>
    <w:rsid w:val="000331A3"/>
    <w:rsid w:val="001917F4"/>
    <w:rsid w:val="00263BDB"/>
    <w:rsid w:val="002926C1"/>
    <w:rsid w:val="00376983"/>
    <w:rsid w:val="00376E21"/>
    <w:rsid w:val="003B0C25"/>
    <w:rsid w:val="003B0D73"/>
    <w:rsid w:val="00525A46"/>
    <w:rsid w:val="0062196E"/>
    <w:rsid w:val="0080341D"/>
    <w:rsid w:val="00806027"/>
    <w:rsid w:val="008C55F1"/>
    <w:rsid w:val="00900BF6"/>
    <w:rsid w:val="009B71DB"/>
    <w:rsid w:val="00A06A47"/>
    <w:rsid w:val="00AD72FC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5501"/>
  <w15:chartTrackingRefBased/>
  <w15:docId w15:val="{2292D50C-F219-CF4D-AAFB-C6E553A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3B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B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C5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0873-88D3-4CB3-AA92-CD9C8C2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Sjunnesson</dc:creator>
  <cp:keywords/>
  <dc:description/>
  <cp:lastModifiedBy>Jan Sjunnesson</cp:lastModifiedBy>
  <cp:revision>3</cp:revision>
  <dcterms:created xsi:type="dcterms:W3CDTF">2021-06-01T16:42:00Z</dcterms:created>
  <dcterms:modified xsi:type="dcterms:W3CDTF">2021-06-24T09:46:00Z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2021-05-26T14:35:15Z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64b71806-271d-4a01-a013-8897ceae05e8</vt:lpwstr>
  </property>
  <property fmtid="{D5CDD505-2E9C-101B-9397-08002B2CF9AE}" pid="8" name="MSIP_Label_d0484126-3486-41a9-802e-7f1e2277276c_ContentBits">
    <vt:lpwstr>0</vt:lpwstr>
  </property>
</Properties>
</file>