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90F4F" w14:textId="4C1BC6D8" w:rsidR="00263BDB" w:rsidRPr="00AE547D" w:rsidRDefault="00263BDB" w:rsidP="00263BDB">
      <w:pPr>
        <w:spacing w:before="100" w:beforeAutospacing="1" w:after="100" w:afterAutospacing="1"/>
        <w:outlineLvl w:val="0"/>
        <w:rPr>
          <w:rFonts w:ascii="Palatino" w:eastAsia="Times New Roman" w:hAnsi="Palatino" w:cs="Times New Roman"/>
          <w:b/>
          <w:bCs/>
          <w:color w:val="000000"/>
          <w:kern w:val="36"/>
          <w:sz w:val="32"/>
          <w:szCs w:val="32"/>
          <w:lang w:val="fr-FR" w:eastAsia="sv-SE"/>
        </w:rPr>
      </w:pPr>
      <w:r w:rsidRPr="00AE547D">
        <w:rPr>
          <w:rFonts w:ascii="Palatino" w:hAnsi="Palatino"/>
          <w:b/>
          <w:color w:val="000000"/>
          <w:kern w:val="36"/>
          <w:sz w:val="32"/>
          <w:szCs w:val="32"/>
          <w:lang w:val="fr"/>
        </w:rPr>
        <w:t>Données que nous enregistrons</w:t>
      </w:r>
    </w:p>
    <w:p w14:paraId="0AD7895B" w14:textId="27B68A80" w:rsidR="00263BDB" w:rsidRPr="006F048F" w:rsidRDefault="00263BDB" w:rsidP="00100C22">
      <w:pPr>
        <w:jc w:val="both"/>
        <w:rPr>
          <w:rFonts w:ascii="Palatino" w:eastAsia="Times New Roman" w:hAnsi="Palatino" w:cs="Times New Roman"/>
          <w:color w:val="000000"/>
          <w:lang w:val="fr-FR" w:eastAsia="sv-SE"/>
        </w:rPr>
      </w:pPr>
      <w:r w:rsidRPr="006F048F">
        <w:rPr>
          <w:rFonts w:ascii="Palatino" w:hAnsi="Palatino"/>
          <w:color w:val="000000"/>
          <w:lang w:val="fr"/>
        </w:rPr>
        <w:t>Lorsque vous vous inscrivez en tant qu’utilisateur pc-horse, nous enregistrons vos informations personnelles dans notre base de données utilisateurs. Lorsque vous utilisez PC-Horse, nous nous connectons à l’heure de début de chacune de vos sessions PC-Horse, à la version du programme que vous utilisez,</w:t>
      </w:r>
      <w:r w:rsidRPr="006F048F">
        <w:rPr>
          <w:rFonts w:ascii="Palatino" w:hAnsi="Palatino"/>
          <w:lang w:val="fr"/>
        </w:rPr>
        <w:t xml:space="preserve"> ainsi qu’aux statistiques d’utilisation. </w:t>
      </w:r>
      <w:r w:rsidRPr="006F048F">
        <w:rPr>
          <w:rFonts w:ascii="Palatino" w:hAnsi="Palatino"/>
          <w:color w:val="000000"/>
          <w:lang w:val="fr"/>
        </w:rPr>
        <w:t xml:space="preserve">  Si vous ne renouvelez pas votre licence PC-Horse, ces données</w:t>
      </w:r>
      <w:r w:rsidR="00100C22" w:rsidRPr="006F048F">
        <w:rPr>
          <w:rFonts w:ascii="Palatino" w:hAnsi="Palatino"/>
          <w:lang w:val="fr"/>
        </w:rPr>
        <w:t xml:space="preserve">, </w:t>
      </w:r>
      <w:r w:rsidRPr="006F048F">
        <w:rPr>
          <w:rFonts w:ascii="Palatino" w:hAnsi="Palatino"/>
          <w:lang w:val="fr"/>
        </w:rPr>
        <w:t xml:space="preserve">dans la base de données utilisateur seront supprimées </w:t>
      </w:r>
      <w:r w:rsidR="00842C43" w:rsidRPr="006F048F">
        <w:rPr>
          <w:rFonts w:ascii="Palatino" w:hAnsi="Palatino"/>
          <w:lang w:val="fr"/>
        </w:rPr>
        <w:t>conformément à no</w:t>
      </w:r>
      <w:r w:rsidR="00100C22" w:rsidRPr="006F048F">
        <w:rPr>
          <w:rFonts w:ascii="Palatino" w:hAnsi="Palatino"/>
          <w:lang w:val="fr"/>
        </w:rPr>
        <w:t>tre</w:t>
      </w:r>
      <w:r w:rsidR="00842C43" w:rsidRPr="006F048F">
        <w:rPr>
          <w:rFonts w:ascii="Palatino" w:hAnsi="Palatino"/>
          <w:lang w:val="fr"/>
        </w:rPr>
        <w:t xml:space="preserve"> politique de </w:t>
      </w:r>
      <w:r w:rsidR="00100C22" w:rsidRPr="006F048F">
        <w:rPr>
          <w:rFonts w:ascii="Palatino" w:hAnsi="Palatino"/>
          <w:lang w:val="fr"/>
        </w:rPr>
        <w:t>suppression de données</w:t>
      </w:r>
      <w:r w:rsidR="00842C43" w:rsidRPr="006F048F">
        <w:rPr>
          <w:rFonts w:ascii="Palatino" w:hAnsi="Palatino"/>
          <w:lang w:val="fr"/>
        </w:rPr>
        <w:t>.</w:t>
      </w:r>
    </w:p>
    <w:p w14:paraId="7AAD7A1B" w14:textId="77777777" w:rsidR="00CE1017" w:rsidRPr="006F048F" w:rsidRDefault="00CE1017" w:rsidP="00100C22">
      <w:pPr>
        <w:jc w:val="both"/>
        <w:rPr>
          <w:rFonts w:ascii="Palatino" w:eastAsia="Times New Roman" w:hAnsi="Palatino" w:cs="Times New Roman"/>
          <w:color w:val="000000"/>
          <w:lang w:val="fr-FR" w:eastAsia="sv-SE"/>
        </w:rPr>
      </w:pPr>
    </w:p>
    <w:p w14:paraId="3934AD28" w14:textId="0D9815D0" w:rsidR="00263BDB" w:rsidRPr="006F048F" w:rsidRDefault="00263BDB" w:rsidP="00100C22">
      <w:pPr>
        <w:jc w:val="both"/>
        <w:rPr>
          <w:rFonts w:ascii="Palatino" w:eastAsia="Times New Roman" w:hAnsi="Palatino" w:cs="Times New Roman"/>
          <w:color w:val="000000"/>
          <w:lang w:val="fr-FR" w:eastAsia="sv-SE"/>
        </w:rPr>
      </w:pPr>
      <w:r w:rsidRPr="006F048F">
        <w:rPr>
          <w:rFonts w:ascii="Palatino" w:hAnsi="Palatino"/>
          <w:color w:val="000000"/>
          <w:lang w:val="fr"/>
        </w:rPr>
        <w:t xml:space="preserve">Lorsque vous commandez une licence PC-Horse, un </w:t>
      </w:r>
      <w:r w:rsidR="00100C22" w:rsidRPr="006F048F">
        <w:rPr>
          <w:rFonts w:ascii="Palatino" w:hAnsi="Palatino"/>
          <w:color w:val="000000"/>
          <w:lang w:val="fr"/>
        </w:rPr>
        <w:t>fichier d’opération</w:t>
      </w:r>
      <w:r w:rsidRPr="006F048F">
        <w:rPr>
          <w:rFonts w:ascii="Palatino" w:hAnsi="Palatino"/>
          <w:color w:val="000000"/>
          <w:lang w:val="fr"/>
        </w:rPr>
        <w:t xml:space="preserve"> est créé avec vos informations personnelles</w:t>
      </w:r>
      <w:r w:rsidR="00100C22" w:rsidRPr="006F048F">
        <w:rPr>
          <w:rFonts w:ascii="Palatino" w:hAnsi="Palatino"/>
          <w:color w:val="000000"/>
          <w:lang w:val="fr"/>
        </w:rPr>
        <w:t>. L</w:t>
      </w:r>
      <w:r w:rsidRPr="006F048F">
        <w:rPr>
          <w:rFonts w:ascii="Palatino" w:hAnsi="Palatino"/>
          <w:color w:val="000000"/>
          <w:lang w:val="fr"/>
        </w:rPr>
        <w:t xml:space="preserve">orsque l’achat est terminé, nous créons une facture et un reçu. </w:t>
      </w:r>
      <w:r w:rsidR="00100C22" w:rsidRPr="006F048F">
        <w:rPr>
          <w:rFonts w:ascii="Palatino" w:hAnsi="Palatino"/>
          <w:color w:val="000000"/>
          <w:lang w:val="fr"/>
        </w:rPr>
        <w:t>Le fichier d’opération</w:t>
      </w:r>
      <w:r w:rsidRPr="006F048F">
        <w:rPr>
          <w:rFonts w:ascii="Palatino" w:hAnsi="Palatino"/>
          <w:color w:val="000000"/>
          <w:lang w:val="fr"/>
        </w:rPr>
        <w:t xml:space="preserve"> avec la facture et le reçu correspondants n</w:t>
      </w:r>
      <w:r w:rsidR="00100C22" w:rsidRPr="006F048F">
        <w:rPr>
          <w:rFonts w:ascii="Palatino" w:hAnsi="Palatino"/>
          <w:color w:val="000000"/>
          <w:lang w:val="fr"/>
        </w:rPr>
        <w:t>e sont</w:t>
      </w:r>
      <w:r w:rsidRPr="006F048F">
        <w:rPr>
          <w:rFonts w:ascii="Palatino" w:hAnsi="Palatino"/>
          <w:color w:val="000000"/>
          <w:lang w:val="fr"/>
        </w:rPr>
        <w:t xml:space="preserve"> pas supprimé</w:t>
      </w:r>
      <w:r w:rsidR="00100C22" w:rsidRPr="006F048F">
        <w:rPr>
          <w:rFonts w:ascii="Palatino" w:hAnsi="Palatino"/>
          <w:color w:val="000000"/>
          <w:lang w:val="fr"/>
        </w:rPr>
        <w:t>s</w:t>
      </w:r>
      <w:r w:rsidRPr="006F048F">
        <w:rPr>
          <w:rFonts w:ascii="Palatino" w:hAnsi="Palatino"/>
          <w:color w:val="000000"/>
          <w:lang w:val="fr"/>
        </w:rPr>
        <w:t xml:space="preserve"> de notre base de données. </w:t>
      </w:r>
    </w:p>
    <w:p w14:paraId="1A32E810" w14:textId="77777777" w:rsidR="00263BDB" w:rsidRPr="006F048F" w:rsidRDefault="00263BDB" w:rsidP="00100C22">
      <w:pPr>
        <w:jc w:val="both"/>
        <w:rPr>
          <w:rFonts w:ascii="Palatino" w:eastAsia="Times New Roman" w:hAnsi="Palatino" w:cs="Times New Roman"/>
          <w:color w:val="000000"/>
          <w:lang w:val="fr-FR" w:eastAsia="sv-SE"/>
        </w:rPr>
      </w:pPr>
    </w:p>
    <w:p w14:paraId="24AD3513" w14:textId="4F0AC9B8" w:rsidR="00263BDB" w:rsidRPr="006F048F" w:rsidRDefault="00263BDB" w:rsidP="00100C22">
      <w:pPr>
        <w:jc w:val="both"/>
        <w:rPr>
          <w:rFonts w:ascii="Palatino" w:eastAsia="Times New Roman" w:hAnsi="Palatino" w:cs="Times New Roman"/>
          <w:color w:val="000000"/>
          <w:lang w:val="fr-FR" w:eastAsia="sv-SE"/>
        </w:rPr>
      </w:pPr>
      <w:r w:rsidRPr="006F048F">
        <w:rPr>
          <w:rFonts w:ascii="Palatino" w:hAnsi="Palatino"/>
          <w:color w:val="000000"/>
          <w:lang w:val="fr"/>
        </w:rPr>
        <w:t xml:space="preserve">Lorsque vous payez une licence PC-Horse par carte bancaire, vos informations de carte de crédit sont saisies via un formulaire géré par notre opérateur de paiement agréé DIBS. Nulle part dans le processus d’achat, nous n’avons accès </w:t>
      </w:r>
      <w:r w:rsidR="00100C22" w:rsidRPr="006F048F">
        <w:rPr>
          <w:rFonts w:ascii="Palatino" w:hAnsi="Palatino"/>
          <w:color w:val="000000"/>
          <w:lang w:val="fr"/>
        </w:rPr>
        <w:t>aux</w:t>
      </w:r>
      <w:r w:rsidRPr="006F048F">
        <w:rPr>
          <w:rFonts w:ascii="Palatino" w:hAnsi="Palatino"/>
          <w:color w:val="000000"/>
          <w:lang w:val="fr"/>
        </w:rPr>
        <w:t xml:space="preserve"> informations de </w:t>
      </w:r>
      <w:r w:rsidR="00100C22" w:rsidRPr="006F048F">
        <w:rPr>
          <w:rFonts w:ascii="Palatino" w:hAnsi="Palatino"/>
          <w:color w:val="000000"/>
          <w:lang w:val="fr"/>
        </w:rPr>
        <w:t xml:space="preserve">votre </w:t>
      </w:r>
      <w:r w:rsidRPr="006F048F">
        <w:rPr>
          <w:rFonts w:ascii="Palatino" w:hAnsi="Palatino"/>
          <w:color w:val="000000"/>
          <w:lang w:val="fr"/>
        </w:rPr>
        <w:t>carte de crédit.</w:t>
      </w:r>
    </w:p>
    <w:p w14:paraId="23D9D88B" w14:textId="0B96A611" w:rsidR="00263BDB" w:rsidRPr="00AE547D" w:rsidRDefault="00263BDB" w:rsidP="00263BDB">
      <w:pPr>
        <w:spacing w:before="100" w:beforeAutospacing="1" w:after="100" w:afterAutospacing="1"/>
        <w:outlineLvl w:val="0"/>
        <w:rPr>
          <w:rFonts w:ascii="Palatino" w:eastAsia="Times New Roman" w:hAnsi="Palatino" w:cs="Times New Roman"/>
          <w:b/>
          <w:bCs/>
          <w:color w:val="000000"/>
          <w:kern w:val="36"/>
          <w:sz w:val="32"/>
          <w:szCs w:val="32"/>
          <w:lang w:val="fr-FR" w:eastAsia="sv-SE"/>
        </w:rPr>
      </w:pPr>
      <w:r w:rsidRPr="00AE547D">
        <w:rPr>
          <w:rFonts w:ascii="Palatino" w:hAnsi="Palatino"/>
          <w:b/>
          <w:color w:val="000000"/>
          <w:kern w:val="36"/>
          <w:sz w:val="32"/>
          <w:szCs w:val="32"/>
          <w:lang w:val="fr"/>
        </w:rPr>
        <w:t>Comment vos données sont utilisées</w:t>
      </w:r>
    </w:p>
    <w:p w14:paraId="20042A25" w14:textId="6FA99BA6" w:rsidR="0080341D" w:rsidRPr="006F048F" w:rsidRDefault="00263BDB" w:rsidP="00100C22">
      <w:pPr>
        <w:jc w:val="both"/>
        <w:rPr>
          <w:rFonts w:ascii="Palatino" w:eastAsia="Times New Roman" w:hAnsi="Palatino" w:cs="Times New Roman"/>
          <w:color w:val="000000"/>
          <w:lang w:val="fr-FR" w:eastAsia="sv-SE"/>
        </w:rPr>
      </w:pPr>
      <w:r w:rsidRPr="006F048F">
        <w:rPr>
          <w:rFonts w:ascii="Palatino" w:hAnsi="Palatino"/>
          <w:color w:val="000000"/>
          <w:lang w:val="fr"/>
        </w:rPr>
        <w:t>Les données utilisateur de notre base de données</w:t>
      </w:r>
      <w:r w:rsidR="00100C22" w:rsidRPr="006F048F">
        <w:rPr>
          <w:rFonts w:ascii="Palatino" w:hAnsi="Palatino"/>
          <w:color w:val="000000"/>
          <w:lang w:val="fr"/>
        </w:rPr>
        <w:t xml:space="preserve"> </w:t>
      </w:r>
      <w:r w:rsidRPr="006F048F">
        <w:rPr>
          <w:rFonts w:ascii="Palatino" w:hAnsi="Palatino"/>
          <w:lang w:val="fr"/>
        </w:rPr>
        <w:t>sont utilisées pour contrôler votre accès aux analyses d</w:t>
      </w:r>
      <w:r w:rsidR="00100C22" w:rsidRPr="006F048F">
        <w:rPr>
          <w:rFonts w:ascii="Palatino" w:hAnsi="Palatino"/>
          <w:lang w:val="fr"/>
        </w:rPr>
        <w:t xml:space="preserve">e rations </w:t>
      </w:r>
      <w:r w:rsidRPr="006F048F">
        <w:rPr>
          <w:rFonts w:ascii="Palatino" w:hAnsi="Palatino"/>
          <w:color w:val="000000"/>
          <w:lang w:val="fr"/>
        </w:rPr>
        <w:t xml:space="preserve">et pour contrôler les fonctionnalités de l’application PC-Horse auxquelles </w:t>
      </w:r>
      <w:r w:rsidR="00100C22" w:rsidRPr="006F048F">
        <w:rPr>
          <w:rFonts w:ascii="Palatino" w:hAnsi="Palatino"/>
          <w:color w:val="000000"/>
          <w:lang w:val="fr"/>
        </w:rPr>
        <w:t xml:space="preserve">vous pouvez </w:t>
      </w:r>
      <w:r w:rsidRPr="006F048F">
        <w:rPr>
          <w:rFonts w:ascii="Palatino" w:hAnsi="Palatino"/>
          <w:color w:val="000000"/>
          <w:lang w:val="fr"/>
        </w:rPr>
        <w:t>accéder. Votre adresse e-mail peut être utilisée pour envoyer</w:t>
      </w:r>
      <w:r w:rsidRPr="006F048F">
        <w:rPr>
          <w:rFonts w:ascii="Palatino" w:hAnsi="Palatino"/>
          <w:lang w:val="fr"/>
        </w:rPr>
        <w:t xml:space="preserve"> des</w:t>
      </w:r>
      <w:r w:rsidR="00CE1017" w:rsidRPr="006F048F">
        <w:rPr>
          <w:rFonts w:ascii="Palatino" w:hAnsi="Palatino"/>
          <w:color w:val="000000"/>
          <w:lang w:val="fr"/>
        </w:rPr>
        <w:t xml:space="preserve"> informations</w:t>
      </w:r>
      <w:r w:rsidRPr="006F048F">
        <w:rPr>
          <w:rFonts w:ascii="Palatino" w:hAnsi="Palatino"/>
          <w:lang w:val="fr"/>
        </w:rPr>
        <w:t xml:space="preserve"> sur les produits et</w:t>
      </w:r>
      <w:r w:rsidR="0080341D" w:rsidRPr="006F048F">
        <w:rPr>
          <w:rFonts w:ascii="Palatino" w:hAnsi="Palatino"/>
          <w:color w:val="000000"/>
          <w:lang w:val="fr"/>
        </w:rPr>
        <w:t xml:space="preserve"> fonctionnalités pc-horse.</w:t>
      </w:r>
    </w:p>
    <w:p w14:paraId="34429269" w14:textId="77777777" w:rsidR="0080341D" w:rsidRPr="006F048F" w:rsidRDefault="0080341D" w:rsidP="00100C22">
      <w:pPr>
        <w:jc w:val="both"/>
        <w:rPr>
          <w:rFonts w:ascii="Palatino" w:eastAsia="Times New Roman" w:hAnsi="Palatino" w:cs="Times New Roman"/>
          <w:color w:val="000000"/>
          <w:lang w:val="fr-FR" w:eastAsia="sv-SE"/>
        </w:rPr>
      </w:pPr>
    </w:p>
    <w:p w14:paraId="775520A3" w14:textId="2F468618" w:rsidR="00263BDB" w:rsidRPr="006F048F" w:rsidRDefault="00263BDB" w:rsidP="00100C22">
      <w:pPr>
        <w:jc w:val="both"/>
        <w:rPr>
          <w:rFonts w:ascii="Palatino" w:eastAsia="Times New Roman" w:hAnsi="Palatino" w:cstheme="minorHAnsi"/>
          <w:color w:val="000000"/>
          <w:lang w:val="fr-FR" w:eastAsia="sv-SE"/>
        </w:rPr>
      </w:pPr>
      <w:r w:rsidRPr="006F048F">
        <w:rPr>
          <w:rFonts w:ascii="Palatino" w:hAnsi="Palatino"/>
          <w:color w:val="000000"/>
          <w:lang w:val="fr"/>
        </w:rPr>
        <w:t xml:space="preserve">Nous ne transmettons jamais votre adresse e-mail à des tiers d’aucune sorte. Les informations relatives à votre version pc-horse sont utilisées en interne pour suivre les versions et, le cas échéant, pour contacter les utilisateurs </w:t>
      </w:r>
      <w:r w:rsidR="00100C22" w:rsidRPr="006F048F">
        <w:rPr>
          <w:rFonts w:ascii="Palatino" w:hAnsi="Palatino"/>
          <w:color w:val="000000"/>
          <w:lang w:val="fr"/>
        </w:rPr>
        <w:t>nécessitant</w:t>
      </w:r>
      <w:r w:rsidRPr="006F048F">
        <w:rPr>
          <w:rFonts w:ascii="Palatino" w:hAnsi="Palatino"/>
          <w:color w:val="000000"/>
          <w:lang w:val="fr"/>
        </w:rPr>
        <w:t xml:space="preserve"> </w:t>
      </w:r>
      <w:r w:rsidR="00100C22" w:rsidRPr="006F048F">
        <w:rPr>
          <w:rFonts w:ascii="Palatino" w:hAnsi="Palatino"/>
          <w:color w:val="000000"/>
          <w:lang w:val="fr"/>
        </w:rPr>
        <w:t>une</w:t>
      </w:r>
      <w:r w:rsidRPr="006F048F">
        <w:rPr>
          <w:rFonts w:ascii="Palatino" w:hAnsi="Palatino"/>
          <w:color w:val="000000"/>
          <w:lang w:val="fr"/>
        </w:rPr>
        <w:t xml:space="preserve"> mise à </w:t>
      </w:r>
      <w:r w:rsidR="00100C22" w:rsidRPr="006F048F">
        <w:rPr>
          <w:rFonts w:ascii="Palatino" w:hAnsi="Palatino"/>
          <w:color w:val="000000"/>
          <w:lang w:val="fr"/>
        </w:rPr>
        <w:t>jour</w:t>
      </w:r>
      <w:r w:rsidRPr="006F048F">
        <w:rPr>
          <w:rFonts w:ascii="Palatino" w:hAnsi="Palatino"/>
          <w:color w:val="000000"/>
          <w:lang w:val="fr"/>
        </w:rPr>
        <w:t>.</w:t>
      </w:r>
    </w:p>
    <w:p w14:paraId="72EA1BFB" w14:textId="5CFFE723" w:rsidR="0080341D" w:rsidRPr="006F048F" w:rsidRDefault="0080341D" w:rsidP="00100C22">
      <w:pPr>
        <w:jc w:val="both"/>
        <w:rPr>
          <w:rFonts w:ascii="Palatino" w:eastAsia="Times New Roman" w:hAnsi="Palatino" w:cstheme="minorHAnsi"/>
          <w:color w:val="000000"/>
          <w:lang w:val="fr-FR" w:eastAsia="sv-SE"/>
        </w:rPr>
      </w:pPr>
    </w:p>
    <w:p w14:paraId="6C0CACA2" w14:textId="3E52DE0A" w:rsidR="00900BF6" w:rsidRPr="006F048F" w:rsidRDefault="00900BF6" w:rsidP="00100C22">
      <w:pPr>
        <w:jc w:val="both"/>
        <w:rPr>
          <w:rFonts w:ascii="Palatino" w:eastAsia="Times New Roman" w:hAnsi="Palatino" w:cstheme="minorHAnsi"/>
          <w:color w:val="000000"/>
          <w:lang w:val="fr-FR" w:eastAsia="sv-SE"/>
        </w:rPr>
      </w:pPr>
      <w:r w:rsidRPr="006F048F">
        <w:rPr>
          <w:rFonts w:ascii="Palatino" w:hAnsi="Palatino"/>
          <w:color w:val="000000"/>
          <w:lang w:val="fr"/>
        </w:rPr>
        <w:t>Lors de l’utilisation de la fonction Webhorse, les données sur les</w:t>
      </w:r>
      <w:r w:rsidR="00100C22" w:rsidRPr="006F048F">
        <w:rPr>
          <w:rFonts w:ascii="Palatino" w:hAnsi="Palatino"/>
          <w:color w:val="000000"/>
          <w:lang w:val="fr"/>
        </w:rPr>
        <w:t xml:space="preserve"> </w:t>
      </w:r>
      <w:r w:rsidRPr="006F048F">
        <w:rPr>
          <w:rFonts w:ascii="Palatino" w:hAnsi="Palatino"/>
          <w:color w:val="000000"/>
          <w:lang w:val="fr"/>
        </w:rPr>
        <w:t>chevaux</w:t>
      </w:r>
      <w:r w:rsidR="00100C22" w:rsidRPr="006F048F">
        <w:rPr>
          <w:rFonts w:ascii="Palatino" w:hAnsi="Palatino"/>
          <w:color w:val="000000"/>
          <w:lang w:val="fr"/>
        </w:rPr>
        <w:t xml:space="preserve"> </w:t>
      </w:r>
      <w:r w:rsidRPr="006F048F">
        <w:rPr>
          <w:rFonts w:ascii="Palatino" w:hAnsi="Palatino"/>
          <w:lang w:val="fr"/>
        </w:rPr>
        <w:t>soumis</w:t>
      </w:r>
      <w:r w:rsidR="00100C22" w:rsidRPr="006F048F">
        <w:rPr>
          <w:rFonts w:ascii="Palatino" w:hAnsi="Palatino"/>
          <w:lang w:val="fr"/>
        </w:rPr>
        <w:t xml:space="preserve"> </w:t>
      </w:r>
      <w:r w:rsidRPr="006F048F">
        <w:rPr>
          <w:rFonts w:ascii="Palatino" w:hAnsi="Palatino"/>
          <w:lang w:val="fr"/>
        </w:rPr>
        <w:t>à partir</w:t>
      </w:r>
      <w:r w:rsidR="00100C22" w:rsidRPr="006F048F">
        <w:rPr>
          <w:rFonts w:ascii="Palatino" w:hAnsi="Palatino"/>
          <w:lang w:val="fr"/>
        </w:rPr>
        <w:t xml:space="preserve"> </w:t>
      </w:r>
      <w:r w:rsidRPr="006F048F">
        <w:rPr>
          <w:rFonts w:ascii="Palatino" w:hAnsi="Palatino"/>
          <w:lang w:val="fr"/>
        </w:rPr>
        <w:t xml:space="preserve">du site </w:t>
      </w:r>
      <w:r w:rsidR="00100C22" w:rsidRPr="006F048F">
        <w:rPr>
          <w:rFonts w:ascii="Palatino" w:hAnsi="Palatino"/>
          <w:lang w:val="fr"/>
        </w:rPr>
        <w:t>w</w:t>
      </w:r>
      <w:r w:rsidRPr="006F048F">
        <w:rPr>
          <w:rFonts w:ascii="Palatino" w:hAnsi="Palatino"/>
          <w:lang w:val="fr"/>
        </w:rPr>
        <w:t>eb du client sont stockées temporairement</w:t>
      </w:r>
      <w:r w:rsidR="00100C22" w:rsidRPr="006F048F">
        <w:rPr>
          <w:rFonts w:ascii="Palatino" w:hAnsi="Palatino"/>
          <w:lang w:val="fr"/>
        </w:rPr>
        <w:t>,</w:t>
      </w:r>
      <w:r w:rsidRPr="006F048F">
        <w:rPr>
          <w:rFonts w:ascii="Palatino" w:hAnsi="Palatino"/>
          <w:lang w:val="fr"/>
        </w:rPr>
        <w:t xml:space="preserve"> pendant une période de temps </w:t>
      </w:r>
      <w:r w:rsidR="00100C22" w:rsidRPr="006F048F">
        <w:rPr>
          <w:rFonts w:ascii="Palatino" w:hAnsi="Palatino"/>
          <w:lang w:val="fr"/>
        </w:rPr>
        <w:t>déterminé</w:t>
      </w:r>
      <w:r w:rsidRPr="006F048F">
        <w:rPr>
          <w:rFonts w:ascii="Palatino" w:hAnsi="Palatino"/>
          <w:lang w:val="fr"/>
        </w:rPr>
        <w:t>e</w:t>
      </w:r>
      <w:r w:rsidR="00100C22" w:rsidRPr="006F048F">
        <w:rPr>
          <w:rFonts w:ascii="Palatino" w:hAnsi="Palatino"/>
          <w:lang w:val="fr"/>
        </w:rPr>
        <w:t>,</w:t>
      </w:r>
      <w:r w:rsidRPr="006F048F">
        <w:rPr>
          <w:rFonts w:ascii="Palatino" w:hAnsi="Palatino"/>
          <w:lang w:val="fr"/>
        </w:rPr>
        <w:t xml:space="preserve"> après avoir été</w:t>
      </w:r>
      <w:r w:rsidR="00100C22" w:rsidRPr="006F048F">
        <w:rPr>
          <w:rFonts w:ascii="Palatino" w:hAnsi="Palatino"/>
          <w:lang w:val="fr"/>
        </w:rPr>
        <w:t xml:space="preserve"> </w:t>
      </w:r>
      <w:r w:rsidRPr="006F048F">
        <w:rPr>
          <w:rFonts w:ascii="Palatino" w:hAnsi="Palatino"/>
          <w:color w:val="000000"/>
          <w:lang w:val="fr"/>
        </w:rPr>
        <w:t xml:space="preserve">récupérées par le client. </w:t>
      </w:r>
      <w:r w:rsidR="00100C22" w:rsidRPr="006F048F">
        <w:rPr>
          <w:rFonts w:ascii="Palatino" w:hAnsi="Palatino"/>
          <w:color w:val="000000"/>
          <w:lang w:val="fr"/>
        </w:rPr>
        <w:t>El</w:t>
      </w:r>
      <w:r w:rsidRPr="006F048F">
        <w:rPr>
          <w:rFonts w:ascii="Palatino" w:hAnsi="Palatino"/>
          <w:color w:val="000000"/>
          <w:lang w:val="fr"/>
        </w:rPr>
        <w:t>l</w:t>
      </w:r>
      <w:r w:rsidR="00100C22" w:rsidRPr="006F048F">
        <w:rPr>
          <w:rFonts w:ascii="Palatino" w:hAnsi="Palatino"/>
          <w:color w:val="000000"/>
          <w:lang w:val="fr"/>
        </w:rPr>
        <w:t>e</w:t>
      </w:r>
      <w:r w:rsidRPr="006F048F">
        <w:rPr>
          <w:rFonts w:ascii="Palatino" w:hAnsi="Palatino"/>
          <w:color w:val="000000"/>
          <w:lang w:val="fr"/>
        </w:rPr>
        <w:t>s sont ensuite supprimé</w:t>
      </w:r>
      <w:r w:rsidR="00100C22" w:rsidRPr="006F048F">
        <w:rPr>
          <w:rFonts w:ascii="Palatino" w:hAnsi="Palatino"/>
          <w:color w:val="000000"/>
          <w:lang w:val="fr"/>
        </w:rPr>
        <w:t>e</w:t>
      </w:r>
      <w:r w:rsidRPr="006F048F">
        <w:rPr>
          <w:rFonts w:ascii="Palatino" w:hAnsi="Palatino"/>
          <w:color w:val="000000"/>
          <w:lang w:val="fr"/>
        </w:rPr>
        <w:t>s.</w:t>
      </w:r>
    </w:p>
    <w:p w14:paraId="605305A6" w14:textId="77777777" w:rsidR="00900BF6" w:rsidRPr="006F048F" w:rsidRDefault="00900BF6" w:rsidP="00100C22">
      <w:pPr>
        <w:jc w:val="both"/>
        <w:rPr>
          <w:rFonts w:ascii="Palatino" w:eastAsia="Times New Roman" w:hAnsi="Palatino" w:cstheme="minorHAnsi"/>
          <w:color w:val="000000"/>
          <w:lang w:val="fr-FR" w:eastAsia="sv-SE"/>
        </w:rPr>
      </w:pPr>
    </w:p>
    <w:p w14:paraId="31D06310" w14:textId="2AF8480C" w:rsidR="0080341D" w:rsidRPr="006F048F" w:rsidRDefault="0080341D" w:rsidP="00100C22">
      <w:pPr>
        <w:jc w:val="both"/>
        <w:rPr>
          <w:rFonts w:ascii="Palatino" w:hAnsi="Palatino"/>
          <w:color w:val="000000"/>
          <w:lang w:val="fr"/>
        </w:rPr>
      </w:pPr>
      <w:r w:rsidRPr="006F048F">
        <w:rPr>
          <w:rFonts w:ascii="Palatino" w:hAnsi="Palatino"/>
          <w:color w:val="000000"/>
          <w:lang w:val="fr"/>
        </w:rPr>
        <w:t xml:space="preserve">Nous traitons vos données électroniques conformément aux règles du </w:t>
      </w:r>
      <w:proofErr w:type="spellStart"/>
      <w:r w:rsidRPr="006F048F">
        <w:rPr>
          <w:rFonts w:ascii="Palatino" w:hAnsi="Palatino"/>
          <w:color w:val="000000"/>
          <w:lang w:val="fr"/>
        </w:rPr>
        <w:t>RGPD</w:t>
      </w:r>
      <w:proofErr w:type="spellEnd"/>
      <w:r w:rsidRPr="006F048F">
        <w:rPr>
          <w:rFonts w:ascii="Palatino" w:hAnsi="Palatino"/>
          <w:color w:val="000000"/>
          <w:lang w:val="fr"/>
        </w:rPr>
        <w:t xml:space="preserve"> de l’UE.</w:t>
      </w:r>
    </w:p>
    <w:p w14:paraId="11F0B52D" w14:textId="5A633765" w:rsidR="00AE547D" w:rsidRDefault="00AE547D" w:rsidP="00100C22">
      <w:pPr>
        <w:jc w:val="both"/>
        <w:rPr>
          <w:rFonts w:ascii="Century Gothic" w:hAnsi="Century Gothic"/>
          <w:color w:val="000000"/>
          <w:sz w:val="22"/>
          <w:szCs w:val="22"/>
          <w:lang w:val="fr"/>
        </w:rPr>
      </w:pPr>
    </w:p>
    <w:p w14:paraId="2B50F270" w14:textId="5B7176DF" w:rsidR="00AE547D" w:rsidRPr="00100C22" w:rsidRDefault="00AE547D" w:rsidP="00100C22">
      <w:pPr>
        <w:jc w:val="both"/>
        <w:rPr>
          <w:rFonts w:ascii="Century Gothic" w:eastAsia="Times New Roman" w:hAnsi="Century Gothic" w:cstheme="minorHAnsi"/>
          <w:sz w:val="22"/>
          <w:szCs w:val="22"/>
          <w:lang w:eastAsia="sv-SE"/>
        </w:rPr>
      </w:pPr>
      <w:r>
        <w:rPr>
          <w:rFonts w:ascii="Times New Roman" w:eastAsia="Times New Roman" w:hAnsi="Times New Roman" w:cs="Times New Roman"/>
          <w:noProof/>
          <w:lang w:eastAsia="sv-SE"/>
        </w:rPr>
        <w:drawing>
          <wp:inline distT="0" distB="0" distL="0" distR="0" wp14:anchorId="2AEA2E17" wp14:editId="74F70377">
            <wp:extent cx="2286000" cy="850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6">
                      <a:extLst>
                        <a:ext uri="{28A0092B-C50C-407E-A947-70E740481C1C}">
                          <a14:useLocalDpi xmlns:a14="http://schemas.microsoft.com/office/drawing/2010/main" val="0"/>
                        </a:ext>
                      </a:extLst>
                    </a:blip>
                    <a:stretch>
                      <a:fillRect/>
                    </a:stretch>
                  </pic:blipFill>
                  <pic:spPr>
                    <a:xfrm>
                      <a:off x="0" y="0"/>
                      <a:ext cx="2286000" cy="850900"/>
                    </a:xfrm>
                    <a:prstGeom prst="rect">
                      <a:avLst/>
                    </a:prstGeom>
                  </pic:spPr>
                </pic:pic>
              </a:graphicData>
            </a:graphic>
          </wp:inline>
        </w:drawing>
      </w:r>
    </w:p>
    <w:p w14:paraId="5772596A" w14:textId="2BEA0703" w:rsidR="00806027" w:rsidRPr="00100C22" w:rsidRDefault="00806027" w:rsidP="00100C22">
      <w:pPr>
        <w:jc w:val="both"/>
        <w:rPr>
          <w:rFonts w:ascii="Century Gothic" w:hAnsi="Century Gothic" w:cstheme="minorHAnsi"/>
          <w:sz w:val="22"/>
          <w:szCs w:val="22"/>
        </w:rPr>
      </w:pPr>
    </w:p>
    <w:sectPr w:rsidR="00806027" w:rsidRPr="00100C22" w:rsidSect="00376E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666D4" w14:textId="77777777" w:rsidR="00C07A91" w:rsidRDefault="00C07A91" w:rsidP="008C55F1">
      <w:r>
        <w:rPr>
          <w:lang w:val="fr"/>
        </w:rPr>
        <w:separator/>
      </w:r>
    </w:p>
  </w:endnote>
  <w:endnote w:type="continuationSeparator" w:id="0">
    <w:p w14:paraId="1796A30B" w14:textId="77777777" w:rsidR="00C07A91" w:rsidRDefault="00C07A91" w:rsidP="008C55F1">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5C70C" w14:textId="77777777" w:rsidR="00C07A91" w:rsidRDefault="00C07A91" w:rsidP="008C55F1">
      <w:r>
        <w:rPr>
          <w:lang w:val="fr"/>
        </w:rPr>
        <w:separator/>
      </w:r>
    </w:p>
  </w:footnote>
  <w:footnote w:type="continuationSeparator" w:id="0">
    <w:p w14:paraId="37F31C25" w14:textId="77777777" w:rsidR="00C07A91" w:rsidRDefault="00C07A91" w:rsidP="008C55F1">
      <w:r>
        <w:rPr>
          <w:lang w:val="fr"/>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DB"/>
    <w:rsid w:val="000331A3"/>
    <w:rsid w:val="00100C22"/>
    <w:rsid w:val="001B680E"/>
    <w:rsid w:val="00263BDB"/>
    <w:rsid w:val="002926C1"/>
    <w:rsid w:val="00376E21"/>
    <w:rsid w:val="0062196E"/>
    <w:rsid w:val="006F048F"/>
    <w:rsid w:val="007D44CD"/>
    <w:rsid w:val="0080341D"/>
    <w:rsid w:val="00806027"/>
    <w:rsid w:val="00842C43"/>
    <w:rsid w:val="008C55F1"/>
    <w:rsid w:val="00900BF6"/>
    <w:rsid w:val="00AD72FC"/>
    <w:rsid w:val="00AE547D"/>
    <w:rsid w:val="00C07A91"/>
    <w:rsid w:val="00CE1017"/>
    <w:rsid w:val="00EF2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F5501"/>
  <w15:chartTrackingRefBased/>
  <w15:docId w15:val="{2292D50C-F219-CF4D-AAFB-C6E553AC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263BDB"/>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3BDB"/>
    <w:rPr>
      <w:rFonts w:ascii="Times New Roman" w:eastAsia="Times New Roman" w:hAnsi="Times New Roman" w:cs="Times New Roman"/>
      <w:b/>
      <w:bCs/>
      <w:kern w:val="36"/>
      <w:sz w:val="48"/>
      <w:szCs w:val="48"/>
      <w:lang w:eastAsia="sv-SE"/>
    </w:rPr>
  </w:style>
  <w:style w:type="character" w:styleId="Platshllartext">
    <w:name w:val="Placeholder Text"/>
    <w:basedOn w:val="Standardstycketeckensnitt"/>
    <w:uiPriority w:val="99"/>
    <w:semiHidden/>
    <w:rsid w:val="008C55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7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1759</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Sjunnesson</dc:creator>
  <cp:keywords/>
  <dc:description/>
  <cp:lastModifiedBy>Jan Sjunnesson</cp:lastModifiedBy>
  <cp:revision>4</cp:revision>
  <cp:lastPrinted>2021-06-22T08:20:00Z</cp:lastPrinted>
  <dcterms:created xsi:type="dcterms:W3CDTF">2021-06-22T15:31:00Z</dcterms:created>
  <dcterms:modified xsi:type="dcterms:W3CDTF">2021-06-24T08:32:00Z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2021-05-26T14:35:15Z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64b71806-271d-4a01-a013-8897ceae05e8</vt:lpwstr>
  </property>
  <property fmtid="{D5CDD505-2E9C-101B-9397-08002B2CF9AE}" pid="8" name="MSIP_Label_d0484126-3486-41a9-802e-7f1e2277276c_ContentBits">
    <vt:lpwstr>0</vt:lpwstr>
  </property>
</Properties>
</file>